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A97" w:rsidRDefault="00130A97">
      <w:pPr>
        <w:rPr>
          <w:rFonts w:ascii="GHEA Grapalat" w:hAnsi="GHEA Grapalat"/>
          <w:i/>
          <w:iCs/>
        </w:rPr>
      </w:pPr>
    </w:p>
    <w:p w:rsidR="00130A97" w:rsidRDefault="00130A97">
      <w:pPr>
        <w:rPr>
          <w:rFonts w:ascii="GHEA Grapalat" w:hAnsi="GHEA Grapalat"/>
          <w:i/>
          <w:iCs/>
        </w:rPr>
      </w:pPr>
    </w:p>
    <w:p w:rsidR="00130A97" w:rsidRDefault="00130A97">
      <w:pPr>
        <w:rPr>
          <w:rFonts w:ascii="GHEA Grapalat" w:hAnsi="GHEA Grapalat"/>
          <w:i/>
          <w:iCs/>
        </w:rPr>
      </w:pPr>
    </w:p>
    <w:p w:rsidR="009260C5" w:rsidRPr="009260C5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</w:rPr>
      </w:pPr>
      <w:proofErr w:type="spellStart"/>
      <w:proofErr w:type="gramStart"/>
      <w:r>
        <w:rPr>
          <w:rFonts w:ascii="GHEA Grapalat" w:hAnsi="GHEA Grapalat"/>
          <w:bCs/>
          <w:iCs/>
          <w:sz w:val="28"/>
          <w:szCs w:val="28"/>
          <w:lang w:val="en-US"/>
        </w:rPr>
        <w:t>Лот</w:t>
      </w:r>
      <w:proofErr w:type="spellEnd"/>
      <w:r>
        <w:rPr>
          <w:rFonts w:ascii="GHEA Grapalat" w:hAnsi="GHEA Grapalat"/>
          <w:bCs/>
          <w:iCs/>
          <w:sz w:val="28"/>
          <w:szCs w:val="28"/>
          <w:lang w:val="en-US"/>
        </w:rPr>
        <w:t xml:space="preserve"> </w:t>
      </w:r>
      <w:r w:rsidR="009260C5" w:rsidRPr="009260C5">
        <w:rPr>
          <w:rFonts w:ascii="GHEA Grapalat" w:hAnsi="GHEA Grapalat"/>
          <w:bCs/>
          <w:iCs/>
          <w:sz w:val="28"/>
          <w:szCs w:val="28"/>
          <w:lang w:val="en-US"/>
        </w:rPr>
        <w:t xml:space="preserve"> </w:t>
      </w:r>
      <w:r w:rsidR="009260C5" w:rsidRPr="009260C5">
        <w:rPr>
          <w:rFonts w:ascii="GHEA Grapalat" w:hAnsi="GHEA Grapalat"/>
          <w:bCs/>
          <w:iCs/>
          <w:sz w:val="28"/>
          <w:szCs w:val="28"/>
        </w:rPr>
        <w:t>1</w:t>
      </w:r>
      <w:proofErr w:type="gramEnd"/>
    </w:p>
    <w:p w:rsidR="009260C5" w:rsidRPr="009260C5" w:rsidRDefault="009260C5">
      <w:pPr>
        <w:rPr>
          <w:rFonts w:ascii="GHEA Grapalat" w:hAnsi="GHEA Grapalat"/>
          <w:bCs/>
          <w:iCs/>
          <w:sz w:val="28"/>
          <w:szCs w:val="28"/>
          <w:lang w:val="hy-AM"/>
        </w:rPr>
      </w:pPr>
    </w:p>
    <w:p w:rsidR="00130A97" w:rsidRPr="009260C5" w:rsidRDefault="00130A97" w:rsidP="009260C5">
      <w:pPr>
        <w:jc w:val="center"/>
        <w:rPr>
          <w:rFonts w:ascii="GHEA Grapalat" w:hAnsi="GHEA Grapalat"/>
          <w:bCs/>
          <w:iCs/>
          <w:sz w:val="28"/>
          <w:szCs w:val="28"/>
          <w:lang w:val="hy-AM"/>
        </w:rPr>
      </w:pPr>
      <w:r w:rsidRPr="009260C5">
        <w:rPr>
          <w:rFonts w:ascii="GHEA Grapalat" w:hAnsi="GHEA Grapalat"/>
          <w:bCs/>
          <w:iCs/>
          <w:sz w:val="28"/>
          <w:szCs w:val="28"/>
          <w:lang w:val="hy-AM"/>
        </w:rPr>
        <w:t>Настольный компьютер</w:t>
      </w:r>
    </w:p>
    <w:p w:rsidR="009260C5" w:rsidRPr="009260C5" w:rsidRDefault="009260C5" w:rsidP="009260C5">
      <w:pPr>
        <w:jc w:val="center"/>
        <w:rPr>
          <w:rFonts w:ascii="GHEA Grapalat" w:hAnsi="GHEA Grapalat"/>
          <w:bCs/>
          <w:iCs/>
          <w:lang w:val="hy-AM"/>
        </w:rPr>
      </w:pPr>
    </w:p>
    <w:p w:rsidR="00130A97" w:rsidRPr="009260C5" w:rsidRDefault="00130A97">
      <w:pPr>
        <w:rPr>
          <w:rFonts w:ascii="GHEA Grapalat" w:hAnsi="GHEA Grapalat"/>
          <w:bCs/>
          <w:iCs/>
          <w:lang w:val="hy-AM"/>
        </w:rPr>
      </w:pPr>
      <w:r w:rsidRPr="009260C5">
        <w:rPr>
          <w:rFonts w:ascii="GHEA Grapalat" w:hAnsi="GHEA Grapalat"/>
          <w:bCs/>
          <w:iCs/>
          <w:lang w:val="hy-AM"/>
        </w:rPr>
        <w:t>Корпус для настольного компьютера: черный, ATX, E-ATX, как минимум 1 порт USB 2.0 и 2 порта USB 3.0 на передней панели, сетка на передней панели для обеспечения наилучшей вентиляции, внутри корпуса можно установить 2 3,5-дюймовых и 2 2,5-дюймовых устройства. Возможность установки блока питания в нижней части корпуса. В комплекте: сетевой шнур CEE7, вентилятор 750 Вт 80 PLUS 12 см с гидравлическим подшипником, блок питания, система вентиляции, корпусной кулер 2x120 мм. Материнская плата. Не менее 5 портов USB, не менее 1 порта HDMI, 1 порта DisplayPort, 1 порт USB 3.2 Gen 1 Type-C®, 5 аудиоразъемов, слоты M.2x3, 4 порта PCIe4.0, 4 порта SATA 6 Гбит/с, поддержка памяти Intel® Optane™, оперативная память не менее 128 ГБ с возможностью расширения, встроенный Wi-Fi 6 AX (a/b/g/n/ac/ax), Bluetooth 5.3, 1 порт RJ-45 LAN, интернет 2,5 Гбит/с. Процессор: Интегрированная графика, не менее 6 ядер, 12 потоков, минимальная базовая частота 3,2 ГГц, максимальная турбочастота 4,6 ГГц, система охлаждения не менее 180 Тдб, ОЗУ: не менее 2x8 ГБ, объем не менее 16 ГБ, DDR4, SSD NVMe не менее 256 ГБ, скорость чтения/записи 3500/3000 МБ/с, жесткий диск HDD 1 ТБ SATA 6 ГБ/с, USB-клавиатура и USB-мышь, клавиатура, 104 мембранные клавиши, мышь 1200 DPI, 3 кнопки. Товар должен быть новым, неиспользованным. Доставка и разгрузка товара на склад осуществляется Продавцом. Гарантийный срок составляет 365 дней с даты доставки товара.</w:t>
      </w:r>
    </w:p>
    <w:p w:rsidR="006A7C6D" w:rsidRPr="009260C5" w:rsidRDefault="006A7C6D">
      <w:pPr>
        <w:rPr>
          <w:rFonts w:ascii="GHEA Grapalat" w:hAnsi="GHEA Grapalat"/>
          <w:bCs/>
          <w:iCs/>
          <w:sz w:val="24"/>
          <w:szCs w:val="24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9260C5" w:rsidRDefault="009260C5" w:rsidP="009260C5">
      <w:pPr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610ABD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  <w:lang w:val="ru-RU"/>
        </w:rPr>
      </w:pPr>
    </w:p>
    <w:p w:rsidR="00610ABD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  <w:lang w:val="ru-RU"/>
        </w:rPr>
      </w:pPr>
    </w:p>
    <w:p w:rsidR="00610ABD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  <w:lang w:val="ru-RU"/>
        </w:rPr>
      </w:pPr>
    </w:p>
    <w:p w:rsidR="009260C5" w:rsidRPr="009260C5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</w:rPr>
      </w:pPr>
      <w:proofErr w:type="spellStart"/>
      <w:r>
        <w:rPr>
          <w:rFonts w:ascii="GHEA Grapalat" w:hAnsi="GHEA Grapalat"/>
          <w:bCs/>
          <w:iCs/>
          <w:sz w:val="28"/>
          <w:szCs w:val="28"/>
          <w:lang w:val="en-US"/>
        </w:rPr>
        <w:t>Лот</w:t>
      </w:r>
      <w:proofErr w:type="spellEnd"/>
      <w:r w:rsidR="009260C5" w:rsidRPr="00610ABD">
        <w:rPr>
          <w:rFonts w:ascii="GHEA Grapalat" w:hAnsi="GHEA Grapalat"/>
          <w:bCs/>
          <w:iCs/>
          <w:sz w:val="28"/>
          <w:szCs w:val="28"/>
          <w:lang w:val="ru-RU"/>
        </w:rPr>
        <w:t xml:space="preserve"> </w:t>
      </w:r>
      <w:r w:rsidR="009260C5" w:rsidRPr="009260C5">
        <w:rPr>
          <w:rFonts w:ascii="GHEA Grapalat" w:hAnsi="GHEA Grapalat"/>
          <w:bCs/>
          <w:iCs/>
          <w:sz w:val="28"/>
          <w:szCs w:val="28"/>
        </w:rPr>
        <w:t>2</w:t>
      </w:r>
    </w:p>
    <w:p w:rsidR="009260C5" w:rsidRDefault="009260C5" w:rsidP="009260C5">
      <w:pPr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6A7C6D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  <w:r w:rsidRPr="00610ABD">
        <w:rPr>
          <w:rFonts w:ascii="GHEA Grapalat" w:hAnsi="GHEA Grapalat"/>
          <w:bCs/>
          <w:iCs/>
          <w:sz w:val="32"/>
          <w:szCs w:val="32"/>
          <w:lang w:val="ru-RU"/>
        </w:rPr>
        <w:t xml:space="preserve">Компьютерный </w:t>
      </w:r>
      <w:r w:rsidR="006A7C6D" w:rsidRPr="009260C5">
        <w:rPr>
          <w:rFonts w:ascii="GHEA Grapalat" w:hAnsi="GHEA Grapalat"/>
          <w:bCs/>
          <w:iCs/>
          <w:sz w:val="32"/>
          <w:szCs w:val="32"/>
          <w:lang w:val="hy-AM"/>
        </w:rPr>
        <w:t>монитор</w:t>
      </w:r>
    </w:p>
    <w:p w:rsidR="009260C5" w:rsidRPr="009260C5" w:rsidRDefault="009260C5" w:rsidP="006A7C6D">
      <w:pPr>
        <w:jc w:val="center"/>
        <w:rPr>
          <w:rFonts w:ascii="GHEA Grapalat" w:hAnsi="GHEA Grapalat"/>
          <w:bCs/>
          <w:iCs/>
          <w:sz w:val="32"/>
          <w:szCs w:val="32"/>
          <w:lang w:val="hy-AM"/>
        </w:rPr>
      </w:pPr>
    </w:p>
    <w:p w:rsidR="006A7C6D" w:rsidRDefault="006A7C6D">
      <w:pPr>
        <w:rPr>
          <w:rFonts w:ascii="GHEA Grapalat" w:hAnsi="GHEA Grapalat"/>
          <w:bCs/>
          <w:iCs/>
          <w:sz w:val="24"/>
          <w:szCs w:val="24"/>
        </w:rPr>
      </w:pPr>
      <w:r w:rsidRPr="009260C5">
        <w:rPr>
          <w:rFonts w:ascii="GHEA Grapalat" w:hAnsi="GHEA Grapalat"/>
          <w:bCs/>
          <w:iCs/>
          <w:sz w:val="24"/>
          <w:szCs w:val="24"/>
          <w:lang w:val="hy-AM"/>
        </w:rPr>
        <w:t xml:space="preserve">Диагональ экрана: не менее 23,8 дюймов. Разрешение экрана: не менее 1920 × 1080 (Full HD). Тип матрицы: только IPS. Частота обновления: не менее 100 Гц. Время отклика: максимум 1 мс (MPRT). Яркость: не менее 250 кд/м². Контрастность: не менее 1300:1. Покрытие экрана: антибликовое. sRGB не менее -102,66%, PPI не менее -92,56%. Наличие технологий Easy-to-read и LowBlue Mode для снижения нагрузки на глаза. Входные порты: не менее 1× VGA, 1× HDMI 1.4. Регулировка наклона экрана: от -5° до +20°. Встроенные динамики: не менее 2 шт. мощностью 2 Вт. Система организации кабелей на подставке. Цвет корпуса: черный. Рабочая область экрана: не менее 527,04 × 296,46 мм. Сертификат RoHS является обязательным условием. Гарантийный срок на монитор: не менее 3 лет. Предложение должно содержать документ о разрешении производителя (MAF или DAF), подтверждающий официальный импорт продукта в Армению и его обслуживание в официальном сервисном центре </w:t>
      </w:r>
      <w:r w:rsidRPr="006A7C6D">
        <w:rPr>
          <w:rFonts w:ascii="GHEA Grapalat" w:hAnsi="GHEA Grapalat"/>
          <w:bCs/>
          <w:iCs/>
          <w:sz w:val="24"/>
          <w:szCs w:val="24"/>
        </w:rPr>
        <w:t>. должно быть неиспользованный .</w:t>
      </w: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>
      <w:pPr>
        <w:rPr>
          <w:rFonts w:ascii="GHEA Grapalat" w:hAnsi="GHEA Grapalat"/>
          <w:bCs/>
          <w:iCs/>
          <w:sz w:val="24"/>
          <w:szCs w:val="24"/>
        </w:rPr>
      </w:pPr>
    </w:p>
    <w:p w:rsidR="009260C5" w:rsidRDefault="009260C5" w:rsidP="009260C5">
      <w:pPr>
        <w:jc w:val="center"/>
        <w:rPr>
          <w:rFonts w:ascii="GHEA Grapalat" w:hAnsi="GHEA Grapalat"/>
          <w:i/>
          <w:iCs/>
          <w:sz w:val="32"/>
          <w:szCs w:val="32"/>
        </w:rPr>
      </w:pPr>
    </w:p>
    <w:p w:rsidR="00610ABD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  <w:lang w:val="en-US"/>
        </w:rPr>
      </w:pPr>
    </w:p>
    <w:p w:rsidR="00610ABD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  <w:lang w:val="en-US"/>
        </w:rPr>
      </w:pPr>
    </w:p>
    <w:p w:rsidR="00610ABD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  <w:lang w:val="en-US"/>
        </w:rPr>
      </w:pPr>
    </w:p>
    <w:p w:rsidR="009260C5" w:rsidRPr="009260C5" w:rsidRDefault="00610ABD" w:rsidP="009260C5">
      <w:pPr>
        <w:jc w:val="center"/>
        <w:rPr>
          <w:rFonts w:ascii="GHEA Grapalat" w:hAnsi="GHEA Grapalat"/>
          <w:bCs/>
          <w:iCs/>
          <w:sz w:val="28"/>
          <w:szCs w:val="28"/>
        </w:rPr>
      </w:pPr>
      <w:r>
        <w:rPr>
          <w:rFonts w:ascii="GHEA Grapalat" w:hAnsi="GHEA Grapalat"/>
          <w:bCs/>
          <w:iCs/>
          <w:sz w:val="28"/>
          <w:szCs w:val="28"/>
          <w:lang w:val="en-US"/>
        </w:rPr>
        <w:t>Лот</w:t>
      </w:r>
      <w:bookmarkStart w:id="0" w:name="_GoBack"/>
      <w:bookmarkEnd w:id="0"/>
      <w:r w:rsidR="009260C5" w:rsidRPr="009260C5">
        <w:rPr>
          <w:rFonts w:ascii="GHEA Grapalat" w:hAnsi="GHEA Grapalat"/>
          <w:bCs/>
          <w:iCs/>
          <w:sz w:val="28"/>
          <w:szCs w:val="28"/>
          <w:lang w:val="en-US"/>
        </w:rPr>
        <w:t xml:space="preserve"> </w:t>
      </w:r>
      <w:r w:rsidR="009260C5" w:rsidRPr="009260C5">
        <w:rPr>
          <w:rFonts w:ascii="GHEA Grapalat" w:hAnsi="GHEA Grapalat"/>
          <w:bCs/>
          <w:iCs/>
          <w:sz w:val="28"/>
          <w:szCs w:val="28"/>
        </w:rPr>
        <w:t>3</w:t>
      </w:r>
    </w:p>
    <w:p w:rsidR="009260C5" w:rsidRPr="009260C5" w:rsidRDefault="009260C5" w:rsidP="009260C5">
      <w:pPr>
        <w:rPr>
          <w:rFonts w:ascii="GHEA Grapalat" w:hAnsi="GHEA Grapalat"/>
          <w:iCs/>
          <w:sz w:val="32"/>
          <w:szCs w:val="32"/>
        </w:rPr>
      </w:pPr>
    </w:p>
    <w:p w:rsidR="009260C5" w:rsidRPr="009260C5" w:rsidRDefault="009260C5" w:rsidP="009260C5">
      <w:pPr>
        <w:jc w:val="center"/>
        <w:rPr>
          <w:rFonts w:ascii="GHEA Grapalat" w:hAnsi="GHEA Grapalat"/>
          <w:iCs/>
          <w:sz w:val="32"/>
          <w:szCs w:val="32"/>
        </w:rPr>
      </w:pPr>
      <w:r w:rsidRPr="009260C5">
        <w:rPr>
          <w:rFonts w:ascii="GHEA Grapalat" w:hAnsi="GHEA Grapalat"/>
          <w:iCs/>
          <w:sz w:val="32"/>
          <w:szCs w:val="32"/>
        </w:rPr>
        <w:t>Многофункциональный принтер устройство</w:t>
      </w:r>
    </w:p>
    <w:p w:rsidR="009260C5" w:rsidRPr="009260C5" w:rsidRDefault="009260C5" w:rsidP="009260C5">
      <w:pPr>
        <w:rPr>
          <w:rFonts w:ascii="GHEA Grapalat" w:hAnsi="GHEA Grapalat"/>
          <w:iCs/>
        </w:rPr>
      </w:pPr>
    </w:p>
    <w:p w:rsidR="009260C5" w:rsidRPr="009260C5" w:rsidRDefault="009260C5" w:rsidP="009260C5">
      <w:pPr>
        <w:rPr>
          <w:rFonts w:ascii="GHEA Grapalat" w:hAnsi="GHEA Grapalat"/>
          <w:iCs/>
          <w:sz w:val="24"/>
          <w:szCs w:val="24"/>
        </w:rPr>
      </w:pPr>
      <w:r w:rsidRPr="009260C5">
        <w:rPr>
          <w:rFonts w:ascii="GHEA Grapalat" w:hAnsi="GHEA Grapalat"/>
          <w:iCs/>
          <w:sz w:val="24"/>
          <w:szCs w:val="24"/>
        </w:rPr>
        <w:t xml:space="preserve">Многофункциональный принтер Устройство </w:t>
      </w:r>
      <w:proofErr w:type="gramStart"/>
      <w:r w:rsidRPr="009260C5">
        <w:rPr>
          <w:rFonts w:ascii="GHEA Grapalat" w:hAnsi="GHEA Grapalat"/>
          <w:iCs/>
          <w:sz w:val="24"/>
          <w:szCs w:val="24"/>
        </w:rPr>
        <w:t>( принтер</w:t>
      </w:r>
      <w:proofErr w:type="gramEnd"/>
      <w:r w:rsidRPr="009260C5">
        <w:rPr>
          <w:rFonts w:ascii="GHEA Grapalat" w:hAnsi="GHEA Grapalat"/>
          <w:iCs/>
          <w:sz w:val="24"/>
          <w:szCs w:val="24"/>
        </w:rPr>
        <w:t xml:space="preserve"> , сканер , копировальный аппарат ): лазерный , черно - белый , сканер и копировальный аппарат опционально , формат A4, автоматический двусторонний с функцией печати , сенсорный ЖК- экран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экран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по наличию . Память Объем </w:t>
      </w:r>
      <w:proofErr w:type="gramStart"/>
      <w:r w:rsidRPr="009260C5">
        <w:rPr>
          <w:rFonts w:ascii="GHEA Grapalat" w:hAnsi="GHEA Grapalat"/>
          <w:iCs/>
          <w:sz w:val="24"/>
          <w:szCs w:val="24"/>
        </w:rPr>
        <w:t>памяти :</w:t>
      </w:r>
      <w:proofErr w:type="gramEnd"/>
      <w:r w:rsidRPr="009260C5">
        <w:rPr>
          <w:rFonts w:ascii="GHEA Grapalat" w:hAnsi="GHEA Grapalat"/>
          <w:iCs/>
          <w:sz w:val="24"/>
          <w:szCs w:val="24"/>
        </w:rPr>
        <w:t xml:space="preserve"> не менее 1 ГБ, внутренняя память. память : не менее 4 ГБ, процессор скорость ( частота процессора ): не менее 1200 МГц , ежемесячно печать допустимый Рабочий цикл : не менее 80 000 страниц , первый страница Выход максимум время : 5 секунд , одностороннее напечатать Скорость печати : не менее 40 страниц в минуту , двусторонняя печать: не менее 33 страниц в минуту.</w:t>
      </w:r>
      <w:r w:rsidRPr="009260C5">
        <w:rPr>
          <w:rFonts w:ascii="Calibri" w:hAnsi="Calibri" w:cs="Calibri"/>
          <w:iCs/>
          <w:sz w:val="24"/>
          <w:szCs w:val="24"/>
        </w:rPr>
        <w:t> </w:t>
      </w:r>
      <w:r w:rsidRPr="009260C5">
        <w:rPr>
          <w:rFonts w:ascii="GHEA Grapalat" w:hAnsi="GHEA Grapalat"/>
          <w:iCs/>
          <w:sz w:val="24"/>
          <w:szCs w:val="24"/>
          <w:lang w:val="hy-AM"/>
        </w:rPr>
        <w:t xml:space="preserve">изображение </w:t>
      </w:r>
      <w:r w:rsidRPr="009260C5">
        <w:rPr>
          <w:rFonts w:ascii="GHEA Grapalat" w:hAnsi="GHEA Grapalat"/>
          <w:iCs/>
          <w:sz w:val="24"/>
          <w:szCs w:val="24"/>
        </w:rPr>
        <w:t xml:space="preserve">/ минута . Черно - белое печать Разрешение : не менее 1200x1200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dpi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. Печать. Поля : максимум 5 мм сверху , снизу , справа и слева . С USB- накопителя. </w:t>
      </w:r>
      <w:proofErr w:type="gramStart"/>
      <w:r w:rsidRPr="009260C5">
        <w:rPr>
          <w:rFonts w:ascii="GHEA Grapalat" w:hAnsi="GHEA Grapalat"/>
          <w:iCs/>
          <w:sz w:val="24"/>
          <w:szCs w:val="24"/>
        </w:rPr>
        <w:t>печать ,</w:t>
      </w:r>
      <w:proofErr w:type="gramEnd"/>
      <w:r w:rsidRPr="009260C5">
        <w:rPr>
          <w:rFonts w:ascii="GHEA Grapalat" w:hAnsi="GHEA Grapalat"/>
          <w:iCs/>
          <w:sz w:val="24"/>
          <w:szCs w:val="24"/>
        </w:rPr>
        <w:t xml:space="preserve"> облако из хранилищ печать , двусторонняя копирование Возможность : Первая копия выход максимум не менее 6,1 секунды . Копирование Возможность 2 по цене 1 (2 страницы) один на странице напечатать возможность ), 4 в 1 (4 страницы) один на странице напечатать возможность ), иметь удостоверение личности копирование Возможность : Копирование Увеличение / уменьшение масштаба : 25-400% ( с шагом 1% ).</w:t>
      </w:r>
      <w:r w:rsidRPr="009260C5">
        <w:rPr>
          <w:rFonts w:ascii="Calibri" w:hAnsi="Calibri" w:cs="Calibri"/>
          <w:iCs/>
          <w:sz w:val="24"/>
          <w:szCs w:val="24"/>
        </w:rPr>
        <w:t>  </w:t>
      </w:r>
      <w:r w:rsidRPr="009260C5">
        <w:rPr>
          <w:rFonts w:ascii="GHEA Grapalat" w:hAnsi="GHEA Grapalat"/>
          <w:iCs/>
          <w:sz w:val="24"/>
          <w:szCs w:val="24"/>
        </w:rPr>
        <w:t>Сканер Тип : планшет . Сканирование</w:t>
      </w:r>
      <w:r w:rsidRPr="009260C5">
        <w:rPr>
          <w:rFonts w:ascii="Calibri" w:hAnsi="Calibri" w:cs="Calibri"/>
          <w:iCs/>
          <w:sz w:val="24"/>
          <w:szCs w:val="24"/>
        </w:rPr>
        <w:t>  </w:t>
      </w:r>
      <w:r w:rsidRPr="009260C5">
        <w:rPr>
          <w:rFonts w:ascii="GHEA Grapalat" w:hAnsi="GHEA Grapalat"/>
          <w:iCs/>
          <w:sz w:val="24"/>
          <w:szCs w:val="24"/>
        </w:rPr>
        <w:t xml:space="preserve">возможность TIFF , JPEG, PDF,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Compact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PDF, PDF с возможностью поиска : Другие форматы функции доступно : сканирование к электронная почта , сканирование на ПК, сканирование на USB- накопитель , отсканировать на FTP, сканирование к Облако ,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iFax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:</w:t>
      </w:r>
      <w:r w:rsidRPr="009260C5">
        <w:rPr>
          <w:rFonts w:ascii="Calibri" w:hAnsi="Calibri" w:cs="Calibri"/>
          <w:iCs/>
          <w:sz w:val="24"/>
          <w:szCs w:val="24"/>
        </w:rPr>
        <w:t>  </w:t>
      </w:r>
      <w:r w:rsidRPr="009260C5">
        <w:rPr>
          <w:rFonts w:ascii="GHEA Grapalat" w:hAnsi="GHEA Grapalat"/>
          <w:iCs/>
          <w:sz w:val="24"/>
          <w:szCs w:val="24"/>
        </w:rPr>
        <w:t xml:space="preserve">Сканирование скорость : в одном направлении черно-белая печать : не менее 50 изображений в минуту , односторонняя печать. цветная печать : не менее 40 изображений в минуту , двусторонняя печать. черно-белая печать : не менее 100 изображений в минуту , двусторонняя печать. Цветная печать : не менее 80 изображений в минуту . Автоматический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податчик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бумаги (АПД ). поставлять автоматический система ): не менее 50 листов бумаги полка намеревался не менее 250 страниц номер : Исходящий полка - не менее 150 страниц для . Сканирование пунктуальность Оптическое разрешение — не менее 600x600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dpi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, улучшенное разрешение — не менее 9600x9600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dpi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. Компьютерное разрешение связь число В наличии : 1 порт USB 2.0 , </w:t>
      </w:r>
      <w:proofErr w:type="spellStart"/>
      <w:r w:rsidRPr="009260C5">
        <w:rPr>
          <w:rFonts w:ascii="GHEA Grapalat" w:hAnsi="GHEA Grapalat"/>
          <w:iCs/>
          <w:sz w:val="24"/>
          <w:szCs w:val="24"/>
        </w:rPr>
        <w:t>Ethernet</w:t>
      </w:r>
      <w:proofErr w:type="spellEnd"/>
      <w:r w:rsidRPr="009260C5">
        <w:rPr>
          <w:rFonts w:ascii="GHEA Grapalat" w:hAnsi="GHEA Grapalat"/>
          <w:iCs/>
          <w:sz w:val="24"/>
          <w:szCs w:val="24"/>
        </w:rPr>
        <w:t xml:space="preserve"> 10/100/1000 , беспроводная связь 802.11b/g/n, беспроводная связь. Прямой Подключение : установлено быть фабрика картридж : принтер цвет : белый : Поставщик необходимо предоставить производитель авторизация Форма (MAF): Доставка поставщик от . Продукт должно быть Новый , неиспользованный . Гарантия : не менее 2 лет .</w:t>
      </w:r>
    </w:p>
    <w:p w:rsidR="009260C5" w:rsidRPr="009260C5" w:rsidRDefault="009260C5" w:rsidP="009260C5">
      <w:pPr>
        <w:rPr>
          <w:rFonts w:ascii="GHEA Grapalat" w:hAnsi="GHEA Grapalat"/>
          <w:iCs/>
        </w:rPr>
      </w:pPr>
    </w:p>
    <w:p w:rsidR="009260C5" w:rsidRPr="009260C5" w:rsidRDefault="009260C5" w:rsidP="009260C5">
      <w:pPr>
        <w:rPr>
          <w:rFonts w:ascii="GHEA Grapalat" w:hAnsi="GHEA Grapalat"/>
          <w:iCs/>
        </w:rPr>
      </w:pPr>
    </w:p>
    <w:p w:rsidR="009260C5" w:rsidRPr="009260C5" w:rsidRDefault="009260C5" w:rsidP="009260C5">
      <w:pPr>
        <w:rPr>
          <w:rFonts w:ascii="GHEA Grapalat" w:hAnsi="GHEA Grapalat"/>
          <w:iCs/>
        </w:rPr>
      </w:pPr>
    </w:p>
    <w:p w:rsidR="009260C5" w:rsidRPr="009260C5" w:rsidRDefault="009260C5" w:rsidP="009260C5">
      <w:pPr>
        <w:rPr>
          <w:rFonts w:ascii="GHEA Grapalat" w:hAnsi="GHEA Grapalat"/>
          <w:iCs/>
        </w:rPr>
      </w:pPr>
    </w:p>
    <w:p w:rsidR="009260C5" w:rsidRPr="009260C5" w:rsidRDefault="009260C5">
      <w:pPr>
        <w:rPr>
          <w:rFonts w:ascii="GHEA Grapalat" w:hAnsi="GHEA Grapalat"/>
          <w:sz w:val="24"/>
          <w:szCs w:val="24"/>
        </w:rPr>
      </w:pPr>
    </w:p>
    <w:sectPr w:rsidR="009260C5" w:rsidRPr="009260C5" w:rsidSect="00881068">
      <w:pgSz w:w="11906" w:h="16838"/>
      <w:pgMar w:top="28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FD"/>
    <w:rsid w:val="00130A97"/>
    <w:rsid w:val="00306AFD"/>
    <w:rsid w:val="00610ABD"/>
    <w:rsid w:val="006A7C6D"/>
    <w:rsid w:val="006E7F6E"/>
    <w:rsid w:val="0077239F"/>
    <w:rsid w:val="0079116B"/>
    <w:rsid w:val="007E306B"/>
    <w:rsid w:val="00881068"/>
    <w:rsid w:val="009260C5"/>
    <w:rsid w:val="00B0168A"/>
    <w:rsid w:val="00F0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7306C5-ADD2-4584-934E-703AF89D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757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2026-07-07T16:32:00Z</dcterms:created>
  <dcterms:modified xsi:type="dcterms:W3CDTF">2026-07-17T06:25:00Z</dcterms:modified>
</cp:coreProperties>
</file>